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ACE62" w14:textId="5B4B33B3" w:rsidR="006E4D24" w:rsidRDefault="006E4D24" w:rsidP="006E4D24">
      <w:pPr>
        <w:jc w:val="center"/>
        <w:rPr>
          <w:b/>
          <w:bCs/>
          <w:sz w:val="40"/>
          <w:szCs w:val="40"/>
          <w:u w:val="single"/>
        </w:rPr>
      </w:pPr>
      <w:r w:rsidRPr="006E4D24">
        <w:rPr>
          <w:b/>
          <w:bCs/>
          <w:sz w:val="40"/>
          <w:szCs w:val="40"/>
          <w:u w:val="single"/>
        </w:rPr>
        <w:t>Cat Safe Live Traps</w:t>
      </w:r>
    </w:p>
    <w:p w14:paraId="1B9DEF6A" w14:textId="1925B473" w:rsidR="00984653" w:rsidRDefault="00984653" w:rsidP="00984653">
      <w:r>
        <w:t xml:space="preserve">When trapping a cat, whether it be feral or just lost and scared, it is important to have the right tools. </w:t>
      </w:r>
      <w:r>
        <w:t>The p</w:t>
      </w:r>
      <w:r>
        <w:t>icture</w:t>
      </w:r>
      <w:r>
        <w:t>s</w:t>
      </w:r>
      <w:r>
        <w:t xml:space="preserve"> on the other page </w:t>
      </w:r>
      <w:r>
        <w:t>are</w:t>
      </w:r>
      <w:r>
        <w:t xml:space="preserve"> an example of a cat safe live trap. </w:t>
      </w:r>
    </w:p>
    <w:p w14:paraId="5614E3CF" w14:textId="4B505302" w:rsidR="00984653" w:rsidRDefault="00984653" w:rsidP="00984653">
      <w:r>
        <w:t xml:space="preserve">TRUCATCH is the type pictured. It is the gold standard in cat traps. </w:t>
      </w:r>
      <w:r>
        <w:t xml:space="preserve">HAVAHART is another accepted, safe cat trap brand. </w:t>
      </w:r>
      <w:r>
        <w:t>You can find these traps on Amazon, or on the Wildlife Control Supplies website</w:t>
      </w:r>
      <w:r>
        <w:t>, as well as other websites</w:t>
      </w:r>
      <w:r>
        <w:t xml:space="preserve">. They range from $60 to $100 dollars. They feature a back door to easily transfer a cat from the trap to a carrier, and the front door that is set to trap the cat. </w:t>
      </w:r>
      <w:r>
        <w:t xml:space="preserve">DO NOT use a basic wildlife trap for trapping cats, cats can and do get injured with these types of traps. </w:t>
      </w:r>
    </w:p>
    <w:p w14:paraId="14F67D38" w14:textId="147B37B5" w:rsidR="00984653" w:rsidRDefault="00984653" w:rsidP="00984653">
      <w:r>
        <w:t>Websites below:</w:t>
      </w:r>
    </w:p>
    <w:p w14:paraId="4F2E7A4D" w14:textId="77777777" w:rsidR="00984653" w:rsidRDefault="00984653" w:rsidP="00984653">
      <w:hyperlink r:id="rId6" w:history="1">
        <w:r w:rsidRPr="001C6273">
          <w:rPr>
            <w:rStyle w:val="Hyperlink"/>
          </w:rPr>
          <w:t>www.amazon.com</w:t>
        </w:r>
      </w:hyperlink>
      <w:r>
        <w:t xml:space="preserve"> </w:t>
      </w:r>
      <w:r>
        <w:sym w:font="Wingdings" w:char="F0E0"/>
      </w:r>
      <w:r>
        <w:t xml:space="preserve"> </w:t>
      </w:r>
      <w:proofErr w:type="spellStart"/>
      <w:r>
        <w:t>Trucatch</w:t>
      </w:r>
      <w:proofErr w:type="spellEnd"/>
      <w:r>
        <w:t xml:space="preserve"> cat traps. About $100 per trap.</w:t>
      </w:r>
    </w:p>
    <w:p w14:paraId="4516B536" w14:textId="77777777" w:rsidR="00984653" w:rsidRDefault="00984653" w:rsidP="00984653">
      <w:hyperlink r:id="rId7" w:history="1">
        <w:r w:rsidRPr="001C6273">
          <w:rPr>
            <w:rStyle w:val="Hyperlink"/>
          </w:rPr>
          <w:t>www.wildlifecontrolsupplies.com</w:t>
        </w:r>
      </w:hyperlink>
      <w:r>
        <w:t xml:space="preserve"> </w:t>
      </w:r>
      <w:r>
        <w:sym w:font="Wingdings" w:char="F0E0"/>
      </w:r>
      <w:r>
        <w:t xml:space="preserve"> </w:t>
      </w:r>
      <w:proofErr w:type="spellStart"/>
      <w:r>
        <w:t>Trucatch</w:t>
      </w:r>
      <w:proofErr w:type="spellEnd"/>
      <w:r>
        <w:t xml:space="preserve"> cat traps. About $60 per trap. </w:t>
      </w:r>
    </w:p>
    <w:p w14:paraId="1332BF46" w14:textId="77777777" w:rsidR="00984653" w:rsidRDefault="00984653" w:rsidP="00984653">
      <w:hyperlink r:id="rId8" w:history="1">
        <w:r w:rsidRPr="001C6273">
          <w:rPr>
            <w:rStyle w:val="Hyperlink"/>
          </w:rPr>
          <w:t>www.trucatchtraps.com</w:t>
        </w:r>
      </w:hyperlink>
      <w:r>
        <w:t xml:space="preserve"> </w:t>
      </w:r>
      <w:r>
        <w:sym w:font="Wingdings" w:char="F0E0"/>
      </w:r>
      <w:r>
        <w:t xml:space="preserve"> </w:t>
      </w:r>
      <w:proofErr w:type="spellStart"/>
      <w:r>
        <w:t>Trucatch</w:t>
      </w:r>
      <w:proofErr w:type="spellEnd"/>
      <w:r>
        <w:t xml:space="preserve"> cat traps. About $80 per trap.</w:t>
      </w:r>
    </w:p>
    <w:p w14:paraId="1CE08E10" w14:textId="77777777" w:rsidR="00984653" w:rsidRPr="006E4D24" w:rsidRDefault="00984653" w:rsidP="00984653">
      <w:r>
        <w:t xml:space="preserve"> </w:t>
      </w:r>
      <w:hyperlink r:id="rId9" w:history="1">
        <w:r w:rsidRPr="001C6273">
          <w:rPr>
            <w:rStyle w:val="Hyperlink"/>
          </w:rPr>
          <w:t>www.acehardware.com</w:t>
        </w:r>
      </w:hyperlink>
      <w:r>
        <w:t xml:space="preserve"> </w:t>
      </w:r>
      <w:r>
        <w:sym w:font="Wingdings" w:char="F0E0"/>
      </w:r>
      <w:r>
        <w:t xml:space="preserve"> </w:t>
      </w:r>
      <w:proofErr w:type="spellStart"/>
      <w:r>
        <w:t>Havahart</w:t>
      </w:r>
      <w:proofErr w:type="spellEnd"/>
      <w:r>
        <w:t xml:space="preserve"> cat traps. About $80 per trap. </w:t>
      </w:r>
    </w:p>
    <w:p w14:paraId="58ADF591" w14:textId="75B37076" w:rsidR="00984653" w:rsidRDefault="00984653" w:rsidP="00984653">
      <w:hyperlink r:id="rId10" w:history="1">
        <w:r w:rsidRPr="00984653">
          <w:rPr>
            <w:rStyle w:val="Hyperlink"/>
          </w:rPr>
          <w:t>www.animaltrapandsupplies.com</w:t>
        </w:r>
      </w:hyperlink>
      <w:r w:rsidRPr="00984653">
        <w:t xml:space="preserve"> </w:t>
      </w:r>
      <w:r>
        <w:sym w:font="Wingdings" w:char="F0E0"/>
      </w:r>
      <w:r>
        <w:t xml:space="preserve"> The Humane Roundhouse trap. About $100 per trap.</w:t>
      </w:r>
    </w:p>
    <w:p w14:paraId="74ED7C4A" w14:textId="13AD0FB6" w:rsidR="00984653" w:rsidRDefault="00984653" w:rsidP="00984653">
      <w:hyperlink r:id="rId11" w:history="1">
        <w:r w:rsidRPr="001C6273">
          <w:rPr>
            <w:rStyle w:val="Hyperlink"/>
          </w:rPr>
          <w:t>www.animal-care.com</w:t>
        </w:r>
      </w:hyperlink>
      <w:r>
        <w:t xml:space="preserve"> </w:t>
      </w:r>
      <w:r>
        <w:sym w:font="Wingdings" w:char="F0E0"/>
      </w:r>
      <w:r>
        <w:t xml:space="preserve"> </w:t>
      </w:r>
      <w:proofErr w:type="spellStart"/>
      <w:r>
        <w:t>Trucatch</w:t>
      </w:r>
      <w:proofErr w:type="spellEnd"/>
      <w:r>
        <w:t xml:space="preserve"> cat traps. Between $60-$100 per trap. </w:t>
      </w:r>
    </w:p>
    <w:p w14:paraId="5161A012" w14:textId="77777777" w:rsidR="00984653" w:rsidRDefault="00984653" w:rsidP="00984653"/>
    <w:p w14:paraId="158F6B16" w14:textId="3929E3B0" w:rsidR="00984653" w:rsidRDefault="00984653" w:rsidP="00984653">
      <w:r>
        <w:t>When trapping: Cover the trap with a towel that is similar in color to the surroundings.</w:t>
      </w:r>
      <w:r w:rsidR="008F51D8">
        <w:t xml:space="preserve"> For example,</w:t>
      </w:r>
      <w:r>
        <w:t xml:space="preserve"> </w:t>
      </w:r>
      <w:r w:rsidR="008F51D8">
        <w:t>i</w:t>
      </w:r>
      <w:r>
        <w:t xml:space="preserve">f you are trapping next to a red building, use red towels, if </w:t>
      </w:r>
      <w:r w:rsidR="008F51D8">
        <w:t>it’s</w:t>
      </w:r>
      <w:r>
        <w:t xml:space="preserve"> out in a field, use brown or green towels</w:t>
      </w:r>
      <w:r w:rsidR="008F51D8">
        <w:t xml:space="preserve">. The goal is to make the trap seem like it belongs in the area. Cover the trap but make sure the towel is not blocking the trap door from closing. Bait the trap with stinky food, fish flavored canned food like Friskies Mariners Catch is the best. The stinkier the better. DO NOT use the can to hold the food as the metal can cut their mouths. A paper plate, or paper boat that fits behind the trigger plate is best. Line the bottom of the trap with newspaper or a disposable potty pad so the metal trap floor before the trigger plate isn’t visible. </w:t>
      </w:r>
    </w:p>
    <w:p w14:paraId="75B6BB55" w14:textId="3B7EAE43" w:rsidR="008F51D8" w:rsidRPr="00984653" w:rsidRDefault="008F51D8" w:rsidP="00984653">
      <w:r>
        <w:t xml:space="preserve">If you have questions about the trapping process, please call the shelter at (406) 721-4710 between 12pm-6pm Friday-Wednesday and staff will be happy to troubleshoot with you. </w:t>
      </w:r>
    </w:p>
    <w:p w14:paraId="6CE32EFC" w14:textId="77777777" w:rsidR="00984653" w:rsidRDefault="00984653" w:rsidP="00984653">
      <w:pPr>
        <w:rPr>
          <w:sz w:val="22"/>
          <w:szCs w:val="22"/>
        </w:rPr>
      </w:pPr>
    </w:p>
    <w:p w14:paraId="6712296A" w14:textId="77777777" w:rsidR="008F51D8" w:rsidRPr="00984653" w:rsidRDefault="008F51D8" w:rsidP="00984653">
      <w:pPr>
        <w:rPr>
          <w:sz w:val="22"/>
          <w:szCs w:val="22"/>
        </w:rPr>
      </w:pPr>
    </w:p>
    <w:p w14:paraId="3FA3853F" w14:textId="2D956DF3" w:rsidR="00984653" w:rsidRPr="006E4D24" w:rsidRDefault="006E4D24" w:rsidP="006E4D24">
      <w:r>
        <w:rPr>
          <w:noProof/>
        </w:rPr>
        <w:lastRenderedPageBreak/>
        <w:drawing>
          <wp:inline distT="0" distB="0" distL="0" distR="0" wp14:anchorId="6CE43216" wp14:editId="6F869B36">
            <wp:extent cx="5943600" cy="3041015"/>
            <wp:effectExtent l="0" t="0" r="0" b="6985"/>
            <wp:docPr id="97267146" name="Picture 2" descr="Home Page | Tru Catch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age | Tru Catch Tra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41015"/>
                    </a:xfrm>
                    <a:prstGeom prst="rect">
                      <a:avLst/>
                    </a:prstGeom>
                    <a:noFill/>
                    <a:ln>
                      <a:noFill/>
                    </a:ln>
                  </pic:spPr>
                </pic:pic>
              </a:graphicData>
            </a:graphic>
          </wp:inline>
        </w:drawing>
      </w:r>
      <w:r w:rsidR="008F51D8">
        <w:rPr>
          <w:noProof/>
        </w:rPr>
        <w:drawing>
          <wp:inline distT="0" distB="0" distL="0" distR="0" wp14:anchorId="4C8C9B76" wp14:editId="3FF564C8">
            <wp:extent cx="5943600" cy="4457700"/>
            <wp:effectExtent l="0" t="0" r="0" b="0"/>
            <wp:docPr id="929298024" name="Picture 4" descr="30LTD - Light Duty Animal Tr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LTD - Light Duty Animal Trap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984653" w:rsidRPr="006E4D2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C92DB" w14:textId="77777777" w:rsidR="00984653" w:rsidRDefault="00984653" w:rsidP="00984653">
      <w:pPr>
        <w:spacing w:after="0" w:line="240" w:lineRule="auto"/>
      </w:pPr>
      <w:r>
        <w:separator/>
      </w:r>
    </w:p>
  </w:endnote>
  <w:endnote w:type="continuationSeparator" w:id="0">
    <w:p w14:paraId="21DDA372" w14:textId="77777777" w:rsidR="00984653" w:rsidRDefault="00984653" w:rsidP="0098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1D20A" w14:textId="77777777" w:rsidR="00984653" w:rsidRDefault="00984653" w:rsidP="00984653">
      <w:pPr>
        <w:spacing w:after="0" w:line="240" w:lineRule="auto"/>
      </w:pPr>
      <w:r>
        <w:separator/>
      </w:r>
    </w:p>
  </w:footnote>
  <w:footnote w:type="continuationSeparator" w:id="0">
    <w:p w14:paraId="3096FA7A" w14:textId="77777777" w:rsidR="00984653" w:rsidRDefault="00984653" w:rsidP="00984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020BA" w14:textId="6EA09679" w:rsidR="00984653" w:rsidRPr="00984653" w:rsidRDefault="00984653" w:rsidP="00984653">
    <w:pPr>
      <w:pStyle w:val="Header"/>
      <w:jc w:val="center"/>
    </w:pPr>
    <w:r>
      <w:rPr>
        <w:noProof/>
      </w:rPr>
      <w:drawing>
        <wp:inline distT="0" distB="0" distL="0" distR="0" wp14:anchorId="21B99D3D" wp14:editId="68D1FB9C">
          <wp:extent cx="2705100" cy="812165"/>
          <wp:effectExtent l="0" t="0" r="0" b="6985"/>
          <wp:docPr id="98824522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5226" name="Picture 1" descr="A close-up of a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5100" cy="8121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24"/>
    <w:rsid w:val="002B06F8"/>
    <w:rsid w:val="006E4D24"/>
    <w:rsid w:val="008F51D8"/>
    <w:rsid w:val="00984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49145"/>
  <w15:chartTrackingRefBased/>
  <w15:docId w15:val="{8F65BA75-A5AF-44DE-BD8C-A927567B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4D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D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D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D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D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D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D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D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4D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4D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D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D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D24"/>
    <w:rPr>
      <w:rFonts w:eastAsiaTheme="majorEastAsia" w:cstheme="majorBidi"/>
      <w:color w:val="272727" w:themeColor="text1" w:themeTint="D8"/>
    </w:rPr>
  </w:style>
  <w:style w:type="paragraph" w:styleId="Title">
    <w:name w:val="Title"/>
    <w:basedOn w:val="Normal"/>
    <w:next w:val="Normal"/>
    <w:link w:val="TitleChar"/>
    <w:uiPriority w:val="10"/>
    <w:qFormat/>
    <w:rsid w:val="006E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D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D24"/>
    <w:pPr>
      <w:spacing w:before="160"/>
      <w:jc w:val="center"/>
    </w:pPr>
    <w:rPr>
      <w:i/>
      <w:iCs/>
      <w:color w:val="404040" w:themeColor="text1" w:themeTint="BF"/>
    </w:rPr>
  </w:style>
  <w:style w:type="character" w:customStyle="1" w:styleId="QuoteChar">
    <w:name w:val="Quote Char"/>
    <w:basedOn w:val="DefaultParagraphFont"/>
    <w:link w:val="Quote"/>
    <w:uiPriority w:val="29"/>
    <w:rsid w:val="006E4D24"/>
    <w:rPr>
      <w:i/>
      <w:iCs/>
      <w:color w:val="404040" w:themeColor="text1" w:themeTint="BF"/>
    </w:rPr>
  </w:style>
  <w:style w:type="paragraph" w:styleId="ListParagraph">
    <w:name w:val="List Paragraph"/>
    <w:basedOn w:val="Normal"/>
    <w:uiPriority w:val="34"/>
    <w:qFormat/>
    <w:rsid w:val="006E4D24"/>
    <w:pPr>
      <w:ind w:left="720"/>
      <w:contextualSpacing/>
    </w:pPr>
  </w:style>
  <w:style w:type="character" w:styleId="IntenseEmphasis">
    <w:name w:val="Intense Emphasis"/>
    <w:basedOn w:val="DefaultParagraphFont"/>
    <w:uiPriority w:val="21"/>
    <w:qFormat/>
    <w:rsid w:val="006E4D24"/>
    <w:rPr>
      <w:i/>
      <w:iCs/>
      <w:color w:val="0F4761" w:themeColor="accent1" w:themeShade="BF"/>
    </w:rPr>
  </w:style>
  <w:style w:type="paragraph" w:styleId="IntenseQuote">
    <w:name w:val="Intense Quote"/>
    <w:basedOn w:val="Normal"/>
    <w:next w:val="Normal"/>
    <w:link w:val="IntenseQuoteChar"/>
    <w:uiPriority w:val="30"/>
    <w:qFormat/>
    <w:rsid w:val="006E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D24"/>
    <w:rPr>
      <w:i/>
      <w:iCs/>
      <w:color w:val="0F4761" w:themeColor="accent1" w:themeShade="BF"/>
    </w:rPr>
  </w:style>
  <w:style w:type="character" w:styleId="IntenseReference">
    <w:name w:val="Intense Reference"/>
    <w:basedOn w:val="DefaultParagraphFont"/>
    <w:uiPriority w:val="32"/>
    <w:qFormat/>
    <w:rsid w:val="006E4D24"/>
    <w:rPr>
      <w:b/>
      <w:bCs/>
      <w:smallCaps/>
      <w:color w:val="0F4761" w:themeColor="accent1" w:themeShade="BF"/>
      <w:spacing w:val="5"/>
    </w:rPr>
  </w:style>
  <w:style w:type="character" w:styleId="Hyperlink">
    <w:name w:val="Hyperlink"/>
    <w:basedOn w:val="DefaultParagraphFont"/>
    <w:uiPriority w:val="99"/>
    <w:unhideWhenUsed/>
    <w:rsid w:val="006E4D24"/>
    <w:rPr>
      <w:color w:val="467886" w:themeColor="hyperlink"/>
      <w:u w:val="single"/>
    </w:rPr>
  </w:style>
  <w:style w:type="character" w:styleId="UnresolvedMention">
    <w:name w:val="Unresolved Mention"/>
    <w:basedOn w:val="DefaultParagraphFont"/>
    <w:uiPriority w:val="99"/>
    <w:semiHidden/>
    <w:unhideWhenUsed/>
    <w:rsid w:val="006E4D24"/>
    <w:rPr>
      <w:color w:val="605E5C"/>
      <w:shd w:val="clear" w:color="auto" w:fill="E1DFDD"/>
    </w:rPr>
  </w:style>
  <w:style w:type="paragraph" w:styleId="Header">
    <w:name w:val="header"/>
    <w:basedOn w:val="Normal"/>
    <w:link w:val="HeaderChar"/>
    <w:uiPriority w:val="99"/>
    <w:unhideWhenUsed/>
    <w:rsid w:val="00984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653"/>
  </w:style>
  <w:style w:type="paragraph" w:styleId="Footer">
    <w:name w:val="footer"/>
    <w:basedOn w:val="Normal"/>
    <w:link w:val="FooterChar"/>
    <w:uiPriority w:val="99"/>
    <w:unhideWhenUsed/>
    <w:rsid w:val="00984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091089">
      <w:bodyDiv w:val="1"/>
      <w:marLeft w:val="0"/>
      <w:marRight w:val="0"/>
      <w:marTop w:val="0"/>
      <w:marBottom w:val="0"/>
      <w:divBdr>
        <w:top w:val="none" w:sz="0" w:space="0" w:color="auto"/>
        <w:left w:val="none" w:sz="0" w:space="0" w:color="auto"/>
        <w:bottom w:val="none" w:sz="0" w:space="0" w:color="auto"/>
        <w:right w:val="none" w:sz="0" w:space="0" w:color="auto"/>
      </w:divBdr>
    </w:div>
    <w:div w:id="91894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ucatchtraps.com"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wildlifecontrolsupplies.com" TargetMode="Externa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mazon.com" TargetMode="External"/><Relationship Id="rId11" Type="http://schemas.openxmlformats.org/officeDocument/2006/relationships/hyperlink" Target="http://www.animal-care.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animaltrapandsupplies.com" TargetMode="External"/><Relationship Id="rId4" Type="http://schemas.openxmlformats.org/officeDocument/2006/relationships/footnotes" Target="footnotes.xml"/><Relationship Id="rId9" Type="http://schemas.openxmlformats.org/officeDocument/2006/relationships/hyperlink" Target="http://www.acehardwar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Taft</dc:creator>
  <cp:keywords/>
  <dc:description/>
  <cp:lastModifiedBy>Rachel Taft</cp:lastModifiedBy>
  <cp:revision>1</cp:revision>
  <dcterms:created xsi:type="dcterms:W3CDTF">2024-12-11T19:53:00Z</dcterms:created>
  <dcterms:modified xsi:type="dcterms:W3CDTF">2024-12-11T20:20:00Z</dcterms:modified>
</cp:coreProperties>
</file>